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01D" w:rsidRPr="00CC2BFD" w:rsidRDefault="00CC2BFD" w:rsidP="00CC2BFD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CC2BFD">
        <w:rPr>
          <w:rFonts w:ascii="Arial" w:hAnsi="Arial" w:cs="Arial"/>
          <w:b/>
          <w:sz w:val="28"/>
          <w:szCs w:val="28"/>
          <w:u w:val="single"/>
        </w:rPr>
        <w:t>Prednisone treatment for Giant Cell Arteritis (‘temporal arteritis’</w:t>
      </w:r>
      <w:r>
        <w:rPr>
          <w:rFonts w:ascii="Arial" w:hAnsi="Arial" w:cs="Arial"/>
          <w:b/>
          <w:sz w:val="28"/>
          <w:szCs w:val="28"/>
          <w:u w:val="single"/>
        </w:rPr>
        <w:t>)</w:t>
      </w:r>
      <w:bookmarkStart w:id="0" w:name="_GoBack"/>
      <w:bookmarkEnd w:id="0"/>
    </w:p>
    <w:p w:rsidR="00A10750" w:rsidRDefault="00A10750" w:rsidP="00A10750">
      <w:pPr>
        <w:spacing w:after="0" w:line="240" w:lineRule="auto"/>
        <w:rPr>
          <w:rFonts w:ascii="Arial" w:hAnsi="Arial" w:cs="Arial"/>
          <w:sz w:val="20"/>
        </w:rPr>
      </w:pPr>
    </w:p>
    <w:p w:rsidR="00A10750" w:rsidRDefault="00A10750" w:rsidP="00A10750">
      <w:pPr>
        <w:spacing w:after="0" w:line="240" w:lineRule="auto"/>
        <w:rPr>
          <w:rFonts w:ascii="Arial" w:hAnsi="Arial" w:cs="Arial"/>
          <w:sz w:val="20"/>
        </w:rPr>
      </w:pPr>
    </w:p>
    <w:p w:rsidR="00A10750" w:rsidRDefault="00CC2BFD" w:rsidP="00A10750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NZ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43EBF636" wp14:editId="4E51597F">
                <wp:simplePos x="0" y="0"/>
                <wp:positionH relativeFrom="column">
                  <wp:posOffset>-66675</wp:posOffset>
                </wp:positionH>
                <wp:positionV relativeFrom="paragraph">
                  <wp:posOffset>47625</wp:posOffset>
                </wp:positionV>
                <wp:extent cx="5828030" cy="4919980"/>
                <wp:effectExtent l="0" t="0" r="20320" b="13970"/>
                <wp:wrapThrough wrapText="bothSides">
                  <wp:wrapPolygon edited="0">
                    <wp:start x="4942" y="0"/>
                    <wp:lineTo x="4589" y="418"/>
                    <wp:lineTo x="4519" y="4934"/>
                    <wp:lineTo x="6354" y="5353"/>
                    <wp:lineTo x="3389" y="5353"/>
                    <wp:lineTo x="3107" y="5436"/>
                    <wp:lineTo x="3107" y="7109"/>
                    <wp:lineTo x="8049" y="8029"/>
                    <wp:lineTo x="6566" y="8029"/>
                    <wp:lineTo x="6143" y="8196"/>
                    <wp:lineTo x="6143" y="10705"/>
                    <wp:lineTo x="3107" y="11709"/>
                    <wp:lineTo x="3107" y="12712"/>
                    <wp:lineTo x="3813" y="13382"/>
                    <wp:lineTo x="4519" y="13382"/>
                    <wp:lineTo x="4377" y="14720"/>
                    <wp:lineTo x="0" y="15054"/>
                    <wp:lineTo x="0" y="21076"/>
                    <wp:lineTo x="424" y="21578"/>
                    <wp:lineTo x="21181" y="21578"/>
                    <wp:lineTo x="21605" y="21076"/>
                    <wp:lineTo x="21605" y="15054"/>
                    <wp:lineTo x="17086" y="14720"/>
                    <wp:lineTo x="17086" y="13382"/>
                    <wp:lineTo x="18428" y="13382"/>
                    <wp:lineTo x="19345" y="12796"/>
                    <wp:lineTo x="19416" y="11792"/>
                    <wp:lineTo x="14544" y="10705"/>
                    <wp:lineTo x="14686" y="8196"/>
                    <wp:lineTo x="14050" y="8029"/>
                    <wp:lineTo x="10449" y="8029"/>
                    <wp:lineTo x="10379" y="5353"/>
                    <wp:lineTo x="14050" y="5353"/>
                    <wp:lineTo x="15886" y="4934"/>
                    <wp:lineTo x="15745" y="502"/>
                    <wp:lineTo x="15392" y="0"/>
                    <wp:lineTo x="4942" y="0"/>
                  </wp:wrapPolygon>
                </wp:wrapThrough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8030" cy="4919980"/>
                          <a:chOff x="0" y="111760"/>
                          <a:chExt cx="5828030" cy="4919980"/>
                        </a:xfrm>
                      </wpg:grpSpPr>
                      <wpg:grpSp>
                        <wpg:cNvPr id="20" name="Group 20"/>
                        <wpg:cNvGrpSpPr/>
                        <wpg:grpSpPr>
                          <a:xfrm>
                            <a:off x="800100" y="111760"/>
                            <a:ext cx="3428365" cy="2507615"/>
                            <a:chOff x="0" y="111760"/>
                            <a:chExt cx="3428365" cy="2507615"/>
                          </a:xfrm>
                        </wpg:grpSpPr>
                        <wps:wsp>
                          <wps:cNvPr id="2" name="Rounded Rectangle 2"/>
                          <wps:cNvSpPr/>
                          <wps:spPr>
                            <a:xfrm>
                              <a:off x="457200" y="111760"/>
                              <a:ext cx="2971165" cy="114554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10750" w:rsidRPr="009476A6" w:rsidRDefault="00A10750" w:rsidP="00A10750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lang w:val="en-GB"/>
                                  </w:rPr>
                                </w:pPr>
                                <w:r w:rsidRPr="009476A6">
                                  <w:rPr>
                                    <w:b/>
                                    <w:lang w:val="en-GB"/>
                                  </w:rPr>
                                  <w:t>Induction therapy:</w:t>
                                </w:r>
                              </w:p>
                              <w:p w:rsidR="00A10750" w:rsidRDefault="00A10750" w:rsidP="00A10750">
                                <w:pPr>
                                  <w:spacing w:after="0" w:line="240" w:lineRule="auto"/>
                                  <w:jc w:val="center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lang w:val="en-GB"/>
                                  </w:rPr>
                                  <w:t>Oral prednisolone 40-60mg/day (no less than 0.75mg/kg/day)</w:t>
                                </w:r>
                              </w:p>
                              <w:p w:rsidR="00A10750" w:rsidRPr="00445FA2" w:rsidRDefault="00A10750" w:rsidP="00A10750">
                                <w:pPr>
                                  <w:spacing w:after="0" w:line="240" w:lineRule="auto"/>
                                  <w:jc w:val="center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lang w:val="en-GB"/>
                                  </w:rPr>
                                  <w:t>* If visual loss in one eye, start at Prednisone 60mg/d to protect contralateral eye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ounded Rectangle 3"/>
                          <wps:cNvSpPr/>
                          <wps:spPr>
                            <a:xfrm>
                              <a:off x="885825" y="1952625"/>
                              <a:ext cx="2190750" cy="66675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10750" w:rsidRPr="00411648" w:rsidRDefault="00A10750" w:rsidP="00A10750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lang w:val="en-GB"/>
                                  </w:rPr>
                                </w:pPr>
                                <w:r w:rsidRPr="00411648">
                                  <w:rPr>
                                    <w:b/>
                                    <w:lang w:val="en-GB"/>
                                  </w:rPr>
                                  <w:t>Initial taper:</w:t>
                                </w:r>
                              </w:p>
                              <w:p w:rsidR="00A10750" w:rsidRPr="00411648" w:rsidRDefault="00A10750" w:rsidP="00A10750">
                                <w:pPr>
                                  <w:spacing w:after="0" w:line="240" w:lineRule="auto"/>
                                  <w:jc w:val="center"/>
                                  <w:rPr>
                                    <w:lang w:val="en-GB"/>
                                  </w:rPr>
                                </w:pPr>
                                <w:r w:rsidRPr="00411648">
                                  <w:rPr>
                                    <w:lang w:val="en-GB"/>
                                  </w:rPr>
                                  <w:t xml:space="preserve">10mg every 2 weeks to 20mg/day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Straight Arrow Connector 4"/>
                          <wps:cNvCnPr/>
                          <wps:spPr>
                            <a:xfrm>
                              <a:off x="1957070" y="1266825"/>
                              <a:ext cx="0" cy="685800"/>
                            </a:xfrm>
                            <a:prstGeom prst="straightConnector1">
                              <a:avLst/>
                            </a:prstGeom>
                            <a:ln>
                              <a:tailEnd type="stealth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Text Box 5"/>
                          <wps:cNvSpPr txBox="1"/>
                          <wps:spPr>
                            <a:xfrm>
                              <a:off x="0" y="1314450"/>
                              <a:ext cx="1943735" cy="459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10750" w:rsidRPr="00C419E3" w:rsidRDefault="00A10750" w:rsidP="00A10750">
                                <w:pPr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lang w:val="en-GB"/>
                                  </w:rPr>
                                  <w:t xml:space="preserve">Clinical improvement and reduction in CRP after 4 weeks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" name="Group 18"/>
                        <wpg:cNvGrpSpPr/>
                        <wpg:grpSpPr>
                          <a:xfrm>
                            <a:off x="0" y="3543300"/>
                            <a:ext cx="5828030" cy="1488440"/>
                            <a:chOff x="0" y="0"/>
                            <a:chExt cx="5828030" cy="1488440"/>
                          </a:xfrm>
                        </wpg:grpSpPr>
                        <wps:wsp>
                          <wps:cNvPr id="7" name="Rounded Rectangle 7"/>
                          <wps:cNvSpPr/>
                          <wps:spPr>
                            <a:xfrm>
                              <a:off x="0" y="0"/>
                              <a:ext cx="2513330" cy="148844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10750" w:rsidRPr="009476A6" w:rsidRDefault="00A10750" w:rsidP="00A10750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lang w:val="en-GB"/>
                                  </w:rPr>
                                </w:pPr>
                                <w:r>
                                  <w:rPr>
                                    <w:b/>
                                    <w:lang w:val="en-GB"/>
                                  </w:rPr>
                                  <w:t>Remains in remission</w:t>
                                </w:r>
                                <w:r w:rsidRPr="009476A6">
                                  <w:rPr>
                                    <w:b/>
                                    <w:lang w:val="en-GB"/>
                                  </w:rPr>
                                  <w:t>:</w:t>
                                </w:r>
                              </w:p>
                              <w:p w:rsidR="00A10750" w:rsidRPr="002C1B6D" w:rsidRDefault="00A10750" w:rsidP="00A10750">
                                <w:pPr>
                                  <w:pStyle w:val="ListParagraph"/>
                                  <w:numPr>
                                    <w:ilvl w:val="0"/>
                                    <w:numId w:val="9"/>
                                  </w:numPr>
                                  <w:spacing w:after="0" w:line="240" w:lineRule="auto"/>
                                  <w:rPr>
                                    <w:lang w:val="en-GB"/>
                                  </w:rPr>
                                </w:pPr>
                                <w:r w:rsidRPr="002C1B6D">
                                  <w:rPr>
                                    <w:lang w:val="en-GB"/>
                                  </w:rPr>
                                  <w:t>Taper prednisolone 2.5mg every 2 – 4 weeks until 10mg</w:t>
                                </w:r>
                              </w:p>
                              <w:p w:rsidR="00A10750" w:rsidRPr="002C1B6D" w:rsidRDefault="00A10750" w:rsidP="00A10750">
                                <w:pPr>
                                  <w:pStyle w:val="ListParagraph"/>
                                  <w:numPr>
                                    <w:ilvl w:val="0"/>
                                    <w:numId w:val="9"/>
                                  </w:numPr>
                                  <w:spacing w:after="0" w:line="240" w:lineRule="auto"/>
                                  <w:rPr>
                                    <w:lang w:val="en-GB"/>
                                  </w:rPr>
                                </w:pPr>
                                <w:r w:rsidRPr="002C1B6D">
                                  <w:rPr>
                                    <w:lang w:val="en-GB"/>
                                  </w:rPr>
                                  <w:t xml:space="preserve">Then taper 1mg every 1 – 2 months till discontinued, provided there are no relapses.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ounded Rectangle 8"/>
                          <wps:cNvSpPr/>
                          <wps:spPr>
                            <a:xfrm>
                              <a:off x="3314700" y="0"/>
                              <a:ext cx="2513330" cy="1488440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10750" w:rsidRPr="009476A6" w:rsidRDefault="00A10750" w:rsidP="00A10750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lang w:val="en-GB"/>
                                  </w:rPr>
                                </w:pPr>
                                <w:r>
                                  <w:rPr>
                                    <w:b/>
                                    <w:lang w:val="en-GB"/>
                                  </w:rPr>
                                  <w:t>Flare management</w:t>
                                </w:r>
                                <w:r w:rsidRPr="009476A6">
                                  <w:rPr>
                                    <w:b/>
                                    <w:lang w:val="en-GB"/>
                                  </w:rPr>
                                  <w:t>:</w:t>
                                </w:r>
                              </w:p>
                              <w:p w:rsidR="00A10750" w:rsidRPr="002C1B6D" w:rsidRDefault="00A10750" w:rsidP="00A10750">
                                <w:pPr>
                                  <w:pStyle w:val="ListParagraph"/>
                                  <w:numPr>
                                    <w:ilvl w:val="0"/>
                                    <w:numId w:val="10"/>
                                  </w:numPr>
                                  <w:spacing w:after="0" w:line="240" w:lineRule="auto"/>
                                  <w:rPr>
                                    <w:lang w:val="en-GB"/>
                                  </w:rPr>
                                </w:pPr>
                                <w:r w:rsidRPr="002C1B6D">
                                  <w:rPr>
                                    <w:lang w:val="en-GB"/>
                                  </w:rPr>
                                  <w:t xml:space="preserve">Increase daily dose to pre-relapse dose or by 5-10mg  </w:t>
                                </w:r>
                              </w:p>
                              <w:p w:rsidR="00A10750" w:rsidRPr="002C1B6D" w:rsidRDefault="00A10750" w:rsidP="00A10750">
                                <w:pPr>
                                  <w:pStyle w:val="ListParagraph"/>
                                  <w:numPr>
                                    <w:ilvl w:val="0"/>
                                    <w:numId w:val="10"/>
                                  </w:numPr>
                                  <w:spacing w:after="0" w:line="240" w:lineRule="auto"/>
                                  <w:rPr>
                                    <w:lang w:val="en-GB"/>
                                  </w:rPr>
                                </w:pPr>
                                <w:r w:rsidRPr="002C1B6D">
                                  <w:rPr>
                                    <w:lang w:val="en-GB"/>
                                  </w:rPr>
                                  <w:t>Taper more slowly within 4-8 weeks to pre-relapse dose</w:t>
                                </w:r>
                              </w:p>
                              <w:p w:rsidR="00A10750" w:rsidRPr="002C1B6D" w:rsidRDefault="00A10750" w:rsidP="00A10750">
                                <w:pPr>
                                  <w:pStyle w:val="ListParagraph"/>
                                  <w:numPr>
                                    <w:ilvl w:val="0"/>
                                    <w:numId w:val="10"/>
                                  </w:numPr>
                                  <w:spacing w:after="0" w:line="240" w:lineRule="auto"/>
                                  <w:rPr>
                                    <w:lang w:val="en-GB"/>
                                  </w:rPr>
                                </w:pPr>
                                <w:r w:rsidRPr="002C1B6D">
                                  <w:rPr>
                                    <w:lang w:val="en-GB"/>
                                  </w:rPr>
                                  <w:t>If ischaemic complications – repeat induction therapy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Straight Arrow Connector 14"/>
                          <wps:cNvCnPr/>
                          <wps:spPr>
                            <a:xfrm>
                              <a:off x="2514600" y="571500"/>
                              <a:ext cx="8001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Straight Arrow Connector 15"/>
                          <wps:cNvCnPr/>
                          <wps:spPr>
                            <a:xfrm>
                              <a:off x="2514600" y="800100"/>
                              <a:ext cx="800100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stealth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9" name="Group 19"/>
                        <wpg:cNvGrpSpPr/>
                        <wpg:grpSpPr>
                          <a:xfrm>
                            <a:off x="800100" y="2619375"/>
                            <a:ext cx="4458335" cy="936625"/>
                            <a:chOff x="0" y="-9525"/>
                            <a:chExt cx="4458335" cy="936625"/>
                          </a:xfrm>
                        </wpg:grpSpPr>
                        <wps:wsp>
                          <wps:cNvPr id="10" name="Straight Arrow Connector 10"/>
                          <wps:cNvCnPr/>
                          <wps:spPr>
                            <a:xfrm>
                              <a:off x="457200" y="457200"/>
                              <a:ext cx="0" cy="457200"/>
                            </a:xfrm>
                            <a:prstGeom prst="straightConnector1">
                              <a:avLst/>
                            </a:prstGeom>
                            <a:ln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Straight Arrow Connector 11"/>
                          <wps:cNvCnPr/>
                          <wps:spPr>
                            <a:xfrm>
                              <a:off x="3771900" y="469900"/>
                              <a:ext cx="0" cy="457200"/>
                            </a:xfrm>
                            <a:prstGeom prst="straightConnector1">
                              <a:avLst/>
                            </a:prstGeom>
                            <a:ln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Straight Connector 12"/>
                          <wps:cNvCnPr/>
                          <wps:spPr>
                            <a:xfrm flipV="1">
                              <a:off x="457200" y="457200"/>
                              <a:ext cx="3315335" cy="1016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Straight Connector 13"/>
                          <wps:cNvCnPr/>
                          <wps:spPr>
                            <a:xfrm>
                              <a:off x="1994535" y="-9525"/>
                              <a:ext cx="0" cy="4667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Text Box 16"/>
                          <wps:cNvSpPr txBox="1"/>
                          <wps:spPr>
                            <a:xfrm>
                              <a:off x="0" y="114300"/>
                              <a:ext cx="199453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10750" w:rsidRPr="002C33A5" w:rsidRDefault="00A10750" w:rsidP="00A10750">
                                <w:pPr>
                                  <w:spacing w:after="0" w:line="240" w:lineRule="auto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lang w:val="en-GB"/>
                                  </w:rPr>
                                  <w:t>Clinically stable at 20mg/d</w:t>
                                </w:r>
                                <w:r w:rsidR="00CC2BFD">
                                  <w:rPr>
                                    <w:lang w:val="en-GB"/>
                                  </w:rPr>
                                  <w:t>ay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Text Box 17"/>
                          <wps:cNvSpPr txBox="1"/>
                          <wps:spPr>
                            <a:xfrm>
                              <a:off x="2743200" y="127000"/>
                              <a:ext cx="171513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10750" w:rsidRPr="002C33A5" w:rsidRDefault="00A10750" w:rsidP="00A10750">
                                <w:pPr>
                                  <w:spacing w:after="0" w:line="240" w:lineRule="auto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lang w:val="en-GB"/>
                                  </w:rPr>
                                  <w:t xml:space="preserve">Disease activity present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-5.25pt;margin-top:3.75pt;width:458.9pt;height:387.4pt;z-index:251649536;mso-height-relative:margin" coordorigin=",1117" coordsize="58280,49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">
                <v:group id="Group 20" o:spid="_x0000_s1027" style="position:absolute;left:8001;top:1117;width:34283;height:25076" coordorigin=",1117" coordsize="34283,250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roundrect id="Rounded Rectangle 2" o:spid="_x0000_s1028" style="position:absolute;left:4572;top:1117;width:29711;height:1145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jF0MIA&#10;AADaAAAADwAAAGRycy9kb3ducmV2LnhtbESPQWvCQBSE74L/YXlCb7qplCqpq6gQKLQejD30+Mi+&#10;JqHZt2H3VVN/vSsUehxm5htmtRlcp84UYuvZwOMsA0VcedtybeDjVEyXoKIgW+w8k4FfirBZj0cr&#10;zK2/8JHOpdQqQTjmaKAR6XOtY9WQwzjzPXHyvnxwKEmGWtuAlwR3nZ5n2bN22HJaaLCnfUPVd/nj&#10;DMSl3klx8PT++SRv28W1KDkUxjxMhu0LKKFB/sN/7VdrYA73K+kG6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iMXQwgAAANoAAAAPAAAAAAAAAAAAAAAAAJgCAABkcnMvZG93&#10;bnJldi54bWxQSwUGAAAAAAQABAD1AAAAhwMAAAAA&#10;" fillcolor="white [3201]" strokecolor="#4f81bd [3204]" strokeweight="2pt">
                    <v:textbox>
                      <w:txbxContent>
                        <w:p w:rsidR="00A10750" w:rsidRPr="009476A6" w:rsidRDefault="00A10750" w:rsidP="00A10750">
                          <w:pPr>
                            <w:spacing w:after="0" w:line="240" w:lineRule="auto"/>
                            <w:jc w:val="center"/>
                            <w:rPr>
                              <w:b/>
                              <w:lang w:val="en-GB"/>
                            </w:rPr>
                          </w:pPr>
                          <w:r w:rsidRPr="009476A6">
                            <w:rPr>
                              <w:b/>
                              <w:lang w:val="en-GB"/>
                            </w:rPr>
                            <w:t>Induction therapy:</w:t>
                          </w:r>
                        </w:p>
                        <w:p w:rsidR="00A10750" w:rsidRDefault="00A10750" w:rsidP="00A10750">
                          <w:pPr>
                            <w:spacing w:after="0" w:line="240" w:lineRule="auto"/>
                            <w:jc w:val="center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Oral prednisolone 40-60mg/day (no less than 0.75mg/kg/day)</w:t>
                          </w:r>
                        </w:p>
                        <w:p w:rsidR="00A10750" w:rsidRPr="00445FA2" w:rsidRDefault="00A10750" w:rsidP="00A10750">
                          <w:pPr>
                            <w:spacing w:after="0" w:line="240" w:lineRule="auto"/>
                            <w:jc w:val="center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* If visual loss in one eye, start at Prednisone 60mg/d to protect contralateral eye</w:t>
                          </w:r>
                        </w:p>
                      </w:txbxContent>
                    </v:textbox>
                  </v:roundrect>
                  <v:roundrect id="Rounded Rectangle 3" o:spid="_x0000_s1029" style="position:absolute;left:8858;top:19526;width:21907;height:66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RgS8MA&#10;AADaAAAADwAAAGRycy9kb3ducmV2LnhtbESPQWvCQBSE7wX/w/IEb3Wjliqpq2ghILQ9GHvo8ZF9&#10;TYLZt2H3VWN/fbdQ6HGYmW+Y9XZwnbpQiK1nA7NpBoq48rbl2sD7qbhfgYqCbLHzTAZuFGG7Gd2t&#10;Mbf+yke6lFKrBOGYo4FGpM+1jlVDDuPU98TJ+/TBoSQZam0DXhPcdXqeZY/aYctpocGenhuqzuWX&#10;MxBXei/Fm6fXjwd52S2/i5JDYcxkPOyeQAkN8h/+ax+sgQX8Xkk3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RgS8MAAADaAAAADwAAAAAAAAAAAAAAAACYAgAAZHJzL2Rv&#10;d25yZXYueG1sUEsFBgAAAAAEAAQA9QAAAIgDAAAAAA==&#10;" fillcolor="white [3201]" strokecolor="#4f81bd [3204]" strokeweight="2pt">
                    <v:textbox>
                      <w:txbxContent>
                        <w:p w:rsidR="00A10750" w:rsidRPr="00411648" w:rsidRDefault="00A10750" w:rsidP="00A10750">
                          <w:pPr>
                            <w:spacing w:after="0" w:line="240" w:lineRule="auto"/>
                            <w:jc w:val="center"/>
                            <w:rPr>
                              <w:b/>
                              <w:lang w:val="en-GB"/>
                            </w:rPr>
                          </w:pPr>
                          <w:r w:rsidRPr="00411648">
                            <w:rPr>
                              <w:b/>
                              <w:lang w:val="en-GB"/>
                            </w:rPr>
                            <w:t>Initial taper:</w:t>
                          </w:r>
                        </w:p>
                        <w:p w:rsidR="00A10750" w:rsidRPr="00411648" w:rsidRDefault="00A10750" w:rsidP="00A10750">
                          <w:pPr>
                            <w:spacing w:after="0" w:line="240" w:lineRule="auto"/>
                            <w:jc w:val="center"/>
                            <w:rPr>
                              <w:lang w:val="en-GB"/>
                            </w:rPr>
                          </w:pPr>
                          <w:r w:rsidRPr="00411648">
                            <w:rPr>
                              <w:lang w:val="en-GB"/>
                            </w:rPr>
                            <w:t xml:space="preserve">10mg every 2 weeks to 20mg/day </w:t>
                          </w:r>
                        </w:p>
                      </w:txbxContent>
                    </v:textbox>
                  </v:round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4" o:spid="_x0000_s1030" type="#_x0000_t32" style="position:absolute;left:19570;top:12668;width:0;height:68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spjsMAAADaAAAADwAAAGRycy9kb3ducmV2LnhtbESPUWvCMBSF34X9h3AHvs10RWSrxiKD&#10;wQZuYifi46W5NsXmpjSZxn+/DAQfD+ec73AWZbSdONPgW8cKnicZCOLa6ZYbBbuf96cXED4ga+wc&#10;k4IreSiXD6MFFtpdeEvnKjQiQdgXqMCE0BdS+tqQRT9xPXHyjm6wGJIcGqkHvCS47WSeZTNpseW0&#10;YLCnN0P1qfq1CvaVP8RqE9cznbudMd+vn7X+Umr8GFdzEIFiuIdv7Q+tYAr/V9IN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XbKY7DAAAA2gAAAA8AAAAAAAAAAAAA&#10;AAAAoQIAAGRycy9kb3ducmV2LnhtbFBLBQYAAAAABAAEAPkAAACRAwAAAAA=&#10;" strokecolor="#4579b8 [3044]">
                    <v:stroke endarrow="classic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1" type="#_x0000_t202" style="position:absolute;top:13144;width:19437;height:4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A10750" w:rsidRPr="00C419E3" w:rsidRDefault="00A10750" w:rsidP="00A10750">
                          <w:pPr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 xml:space="preserve">Clinical improvement and reduction in CRP after 4 weeks </w:t>
                          </w:r>
                        </w:p>
                      </w:txbxContent>
                    </v:textbox>
                  </v:shape>
                </v:group>
                <v:group id="Group 18" o:spid="_x0000_s1032" style="position:absolute;top:35433;width:58280;height:14884" coordsize="58280,148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roundrect id="Rounded Rectangle 7" o:spid="_x0000_s1033" style="position:absolute;width:25133;height:1488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9mSMIA&#10;AADaAAAADwAAAGRycy9kb3ducmV2LnhtbESPQWvCQBSE74L/YXmCN920lCqpq6gQKNQejD30+Mi+&#10;JqHZt2H3VWN/vVsoeBxm5htmtRlcp84UYuvZwMM8A0VcedtybeDjVMyWoKIgW+w8k4ErRdisx6MV&#10;5tZf+EjnUmqVIBxzNNCI9LnWsWrIYZz7njh5Xz44lCRDrW3AS4K7Tj9m2bN22HJaaLCnfUPVd/nj&#10;DMSl3knx7unw+SRv28VvUXIojJlOhu0LKKFB7uH/9qs1sIC/K+kG6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/2ZIwgAAANoAAAAPAAAAAAAAAAAAAAAAAJgCAABkcnMvZG93&#10;bnJldi54bWxQSwUGAAAAAAQABAD1AAAAhwMAAAAA&#10;" fillcolor="white [3201]" strokecolor="#4f81bd [3204]" strokeweight="2pt">
                    <v:textbox>
                      <w:txbxContent>
                        <w:p w:rsidR="00A10750" w:rsidRPr="009476A6" w:rsidRDefault="00A10750" w:rsidP="00A10750">
                          <w:pPr>
                            <w:spacing w:after="0" w:line="240" w:lineRule="auto"/>
                            <w:jc w:val="center"/>
                            <w:rPr>
                              <w:b/>
                              <w:lang w:val="en-GB"/>
                            </w:rPr>
                          </w:pPr>
                          <w:r>
                            <w:rPr>
                              <w:b/>
                              <w:lang w:val="en-GB"/>
                            </w:rPr>
                            <w:t>Remains in remission</w:t>
                          </w:r>
                          <w:r w:rsidRPr="009476A6">
                            <w:rPr>
                              <w:b/>
                              <w:lang w:val="en-GB"/>
                            </w:rPr>
                            <w:t>:</w:t>
                          </w:r>
                        </w:p>
                        <w:p w:rsidR="00A10750" w:rsidRPr="002C1B6D" w:rsidRDefault="00A10750" w:rsidP="00A10750">
                          <w:pPr>
                            <w:pStyle w:val="ListParagraph"/>
                            <w:numPr>
                              <w:ilvl w:val="0"/>
                              <w:numId w:val="9"/>
                            </w:numPr>
                            <w:spacing w:after="0" w:line="240" w:lineRule="auto"/>
                            <w:rPr>
                              <w:lang w:val="en-GB"/>
                            </w:rPr>
                          </w:pPr>
                          <w:r w:rsidRPr="002C1B6D">
                            <w:rPr>
                              <w:lang w:val="en-GB"/>
                            </w:rPr>
                            <w:t>Taper prednisolone 2.5mg every 2 – 4 weeks until 10mg</w:t>
                          </w:r>
                        </w:p>
                        <w:p w:rsidR="00A10750" w:rsidRPr="002C1B6D" w:rsidRDefault="00A10750" w:rsidP="00A10750">
                          <w:pPr>
                            <w:pStyle w:val="ListParagraph"/>
                            <w:numPr>
                              <w:ilvl w:val="0"/>
                              <w:numId w:val="9"/>
                            </w:numPr>
                            <w:spacing w:after="0" w:line="240" w:lineRule="auto"/>
                            <w:rPr>
                              <w:lang w:val="en-GB"/>
                            </w:rPr>
                          </w:pPr>
                          <w:r w:rsidRPr="002C1B6D">
                            <w:rPr>
                              <w:lang w:val="en-GB"/>
                            </w:rPr>
                            <w:t xml:space="preserve">Then taper 1mg every 1 – 2 months till discontinued, provided there are no relapses. </w:t>
                          </w:r>
                        </w:p>
                      </w:txbxContent>
                    </v:textbox>
                  </v:roundrect>
                  <v:roundrect id="Rounded Rectangle 8" o:spid="_x0000_s1034" style="position:absolute;left:33147;width:25133;height:1488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MEjr4A&#10;AADaAAAADwAAAGRycy9kb3ducmV2LnhtbERPTWsCMRC9F/wPYQRvNesepKxGUaHiTbQFr2MybhY3&#10;kzVJddtf3xwEj4/3PV/2rhV3CrHxrGAyLkAQa28arhV8f32+f4CICdlg65kU/FKE5WLwNsfK+Acf&#10;6H5MtcghHCtUYFPqKimjtuQwjn1HnLmLDw5ThqGWJuAjh7tWlkUxlQ4bzg0WO9pY0tfjj1PQnIPd&#10;aTNd68vfrduW+y2dDqVSo2G/moFI1KeX+OneGQV5a76Sb4Bc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zjBI6+AAAA2gAAAA8AAAAAAAAAAAAAAAAAmAIAAGRycy9kb3ducmV2&#10;LnhtbFBLBQYAAAAABAAEAPUAAACDAwAAAAA=&#10;" fillcolor="white [3201]" strokecolor="red" strokeweight="2pt">
                    <v:textbox>
                      <w:txbxContent>
                        <w:p w:rsidR="00A10750" w:rsidRPr="009476A6" w:rsidRDefault="00A10750" w:rsidP="00A10750">
                          <w:pPr>
                            <w:spacing w:after="0" w:line="240" w:lineRule="auto"/>
                            <w:jc w:val="center"/>
                            <w:rPr>
                              <w:b/>
                              <w:lang w:val="en-GB"/>
                            </w:rPr>
                          </w:pPr>
                          <w:r>
                            <w:rPr>
                              <w:b/>
                              <w:lang w:val="en-GB"/>
                            </w:rPr>
                            <w:t>Flare management</w:t>
                          </w:r>
                          <w:r w:rsidRPr="009476A6">
                            <w:rPr>
                              <w:b/>
                              <w:lang w:val="en-GB"/>
                            </w:rPr>
                            <w:t>:</w:t>
                          </w:r>
                        </w:p>
                        <w:p w:rsidR="00A10750" w:rsidRPr="002C1B6D" w:rsidRDefault="00A10750" w:rsidP="00A10750">
                          <w:pPr>
                            <w:pStyle w:val="ListParagraph"/>
                            <w:numPr>
                              <w:ilvl w:val="0"/>
                              <w:numId w:val="10"/>
                            </w:numPr>
                            <w:spacing w:after="0" w:line="240" w:lineRule="auto"/>
                            <w:rPr>
                              <w:lang w:val="en-GB"/>
                            </w:rPr>
                          </w:pPr>
                          <w:r w:rsidRPr="002C1B6D">
                            <w:rPr>
                              <w:lang w:val="en-GB"/>
                            </w:rPr>
                            <w:t xml:space="preserve">Increase daily dose to pre-relapse dose or by 5-10mg  </w:t>
                          </w:r>
                        </w:p>
                        <w:p w:rsidR="00A10750" w:rsidRPr="002C1B6D" w:rsidRDefault="00A10750" w:rsidP="00A10750">
                          <w:pPr>
                            <w:pStyle w:val="ListParagraph"/>
                            <w:numPr>
                              <w:ilvl w:val="0"/>
                              <w:numId w:val="10"/>
                            </w:numPr>
                            <w:spacing w:after="0" w:line="240" w:lineRule="auto"/>
                            <w:rPr>
                              <w:lang w:val="en-GB"/>
                            </w:rPr>
                          </w:pPr>
                          <w:r w:rsidRPr="002C1B6D">
                            <w:rPr>
                              <w:lang w:val="en-GB"/>
                            </w:rPr>
                            <w:t>Taper more slowly within 4-8 weeks to pre-relapse dose</w:t>
                          </w:r>
                        </w:p>
                        <w:p w:rsidR="00A10750" w:rsidRPr="002C1B6D" w:rsidRDefault="00A10750" w:rsidP="00A10750">
                          <w:pPr>
                            <w:pStyle w:val="ListParagraph"/>
                            <w:numPr>
                              <w:ilvl w:val="0"/>
                              <w:numId w:val="10"/>
                            </w:numPr>
                            <w:spacing w:after="0" w:line="240" w:lineRule="auto"/>
                            <w:rPr>
                              <w:lang w:val="en-GB"/>
                            </w:rPr>
                          </w:pPr>
                          <w:r w:rsidRPr="002C1B6D">
                            <w:rPr>
                              <w:lang w:val="en-GB"/>
                            </w:rPr>
                            <w:t>If ischaemic complications – repeat induction therapy</w:t>
                          </w:r>
                        </w:p>
                      </w:txbxContent>
                    </v:textbox>
                  </v:roundrect>
                  <v:shape id="Straight Arrow Connector 14" o:spid="_x0000_s1035" type="#_x0000_t32" style="position:absolute;left:25146;top:5715;width:800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6XJ8EAAADbAAAADwAAAGRycy9kb3ducmV2LnhtbERP32vCMBB+F/Y/hBv4NtMVka0aiwwG&#10;G7iJnYiPR3M2xeZSmkzjf78MBN/u4/t5izLaTpxp8K1jBc+TDARx7XTLjYLdz/vTCwgfkDV2jknB&#10;lTyUy4fRAgvtLrylcxUakULYF6jAhNAXUvrakEU/cT1x4o5usBgSHBqpB7ykcNvJPMtm0mLLqcFg&#10;T2+G6lP1axXsK3+I1SauZzp3O2O+Xz9r/aXU+DGu5iACxXAX39wfOs2fwv8v6QC5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fpcnwQAAANsAAAAPAAAAAAAAAAAAAAAA&#10;AKECAABkcnMvZG93bnJldi54bWxQSwUGAAAAAAQABAD5AAAAjwMAAAAA&#10;" strokecolor="#4579b8 [3044]">
                    <v:stroke endarrow="classic"/>
                  </v:shape>
                  <v:shape id="Straight Arrow Connector 15" o:spid="_x0000_s1036" type="#_x0000_t32" style="position:absolute;left:25146;top:8001;width:800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2XRb8AAADbAAAADwAAAGRycy9kb3ducmV2LnhtbERP24rCMBB9X/Afwgj7tqaKFqlGEUVc&#10;8MnLBwzN2FSTSWmidv36zcKCb3M415kvO2fFg9pQe1YwHGQgiEuva64UnE/brymIEJE1Ws+k4IcC&#10;LBe9jzkW2j/5QI9jrEQK4VCgAhNjU0gZSkMOw8A3xIm7+NZhTLCtpG7xmcKdlaMsy6XDmlODwYbW&#10;hsrb8e4U2OErt3a/yf0u764lmtc9jE9Kffa71QxEpC6+xf/ub53mT+Dvl3SAXPw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02XRb8AAADbAAAADwAAAAAAAAAAAAAAAACh&#10;AgAAZHJzL2Rvd25yZXYueG1sUEsFBgAAAAAEAAQA+QAAAI0DAAAAAA==&#10;" strokecolor="#4579b8 [3044]">
                    <v:stroke startarrow="classic"/>
                  </v:shape>
                </v:group>
                <v:group id="Group 19" o:spid="_x0000_s1037" style="position:absolute;left:8001;top:26193;width:44583;height:9367" coordorigin=",-95" coordsize="44583,93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Straight Arrow Connector 10" o:spid="_x0000_s1038" type="#_x0000_t32" style="position:absolute;left:4572;top:4572;width:0;height:4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WRJMQAAADbAAAADwAAAGRycy9kb3ducmV2LnhtbESPQWsCMRCF7wX/QxjBW83qQdrVKEUQ&#10;LGhLV5Eeh810s3QzWTapxn/fORR6m+G9ee+b1Sb7Tl1piG1gA7NpAYq4DrblxsD5tHt8AhUTssUu&#10;MBm4U4TNevSwwtKGG3/QtUqNkhCOJRpwKfWl1rF25DFOQ08s2lcYPCZZh0bbAW8S7js9L4qF9tiy&#10;NDjsaeuo/q5+vIFLFT9z9Z4PCzsPZ+fenl9rezRmMs4vS1CJcvo3/13vreALvfwiA+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RZEkxAAAANsAAAAPAAAAAAAAAAAA&#10;AAAAAKECAABkcnMvZG93bnJldi54bWxQSwUGAAAAAAQABAD5AAAAkgMAAAAA&#10;" strokecolor="#4579b8 [3044]">
                    <v:stroke endarrow="classic"/>
                  </v:shape>
                  <v:shape id="Straight Arrow Connector 11" o:spid="_x0000_s1039" type="#_x0000_t32" style="position:absolute;left:37719;top:4699;width:0;height:4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k0v8EAAADbAAAADwAAAGRycy9kb3ducmV2LnhtbERPTWsCMRC9F/wPYQRvNasHabdGKYKg&#10;oC1dl+Jx2IybpZvJsoka/70pCN7m8T5nvoy2FRfqfeNYwWScgSCunG64VlAe1q9vIHxA1tg6JgU3&#10;8rBcDF7mmGt35R+6FKEWKYR9jgpMCF0upa8MWfRj1xEn7uR6iyHBvpa6x2sKt62cZtlMWmw4NRjs&#10;aGWo+ivOVsFv4Y+x+I67mZ660piv922l90qNhvHzA0SgGJ7ih3uj0/wJ/P+SDpCL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CTS/wQAAANsAAAAPAAAAAAAAAAAAAAAA&#10;AKECAABkcnMvZG93bnJldi54bWxQSwUGAAAAAAQABAD5AAAAjwMAAAAA&#10;" strokecolor="#4579b8 [3044]">
                    <v:stroke endarrow="classic"/>
                  </v:shape>
                  <v:line id="Straight Connector 12" o:spid="_x0000_s1040" style="position:absolute;flip:y;visibility:visible;mso-wrap-style:square" from="4572,4572" to="37725,4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f0EsMAAADbAAAADwAAAGRycy9kb3ducmV2LnhtbERPTWvCQBC9F/wPyxS86UYrtsRsRArS&#10;YEGt7aHHITsmodnZNLua2F/vCkJv83ifkyx7U4szta6yrGAyjkAQ51ZXXCj4+lyPXkA4j6yxtkwK&#10;LuRgmQ4eEoy17fiDzgdfiBDCLkYFpfdNLKXLSzLoxrYhDtzRtgZ9gG0hdYtdCDe1nEbRXBqsODSU&#10;2NBrSfnP4WQUZBlvNn+83n1P9r9v/ql63866Z6WGj/1qAcJT7//Fd3emw/wp3H4JB8j0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n9BLDAAAA2wAAAA8AAAAAAAAAAAAA&#10;AAAAoQIAAGRycy9kb3ducmV2LnhtbFBLBQYAAAAABAAEAPkAAACRAwAAAAA=&#10;" strokecolor="#4579b8 [3044]"/>
                  <v:line id="Straight Connector 13" o:spid="_x0000_s1041" style="position:absolute;visibility:visible;mso-wrap-style:square" from="19945,-95" to="19945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5j78EAAADbAAAADwAAAGRycy9kb3ducmV2LnhtbERPzWoCMRC+C32HMAVvmq2i2K1RpFAQ&#10;9VLtA0w3093FzWSbTHX16Y1Q8DYf3+/Ml51r1IlCrD0beBlmoIgLb2suDXwdPgYzUFGQLTaeycCF&#10;IiwXT7055taf+ZNOeylVCuGYo4FKpM21jkVFDuPQt8SJ+/HBoSQYSm0DnlO4a/Qoy6baYc2pocKW&#10;3isqjvs/Z+B3u1vHy3czkunkujmG1exVxtGY/nO3egMl1MlD/O9e2zR/DPdf0gF6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LmPvwQAAANsAAAAPAAAAAAAAAAAAAAAA&#10;AKECAABkcnMvZG93bnJldi54bWxQSwUGAAAAAAQABAD5AAAAjwMAAAAA&#10;" strokecolor="#4579b8 [3044]"/>
                  <v:shape id="Text Box 16" o:spid="_x0000_s1042" type="#_x0000_t202" style="position:absolute;top:1143;width:1994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<v:textbox>
                      <w:txbxContent>
                        <w:p w:rsidR="00A10750" w:rsidRPr="002C33A5" w:rsidRDefault="00A10750" w:rsidP="00A10750">
                          <w:pPr>
                            <w:spacing w:after="0" w:line="240" w:lineRule="auto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Clinically stable at 20mg/d</w:t>
                          </w:r>
                          <w:r w:rsidR="00CC2BFD">
                            <w:rPr>
                              <w:lang w:val="en-GB"/>
                            </w:rPr>
                            <w:t>ay</w:t>
                          </w:r>
                        </w:p>
                      </w:txbxContent>
                    </v:textbox>
                  </v:shape>
                  <v:shape id="Text Box 17" o:spid="_x0000_s1043" type="#_x0000_t202" style="position:absolute;left:27432;top:1270;width:1715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<v:textbox>
                      <w:txbxContent>
                        <w:p w:rsidR="00A10750" w:rsidRPr="002C33A5" w:rsidRDefault="00A10750" w:rsidP="00A10750">
                          <w:pPr>
                            <w:spacing w:after="0" w:line="240" w:lineRule="auto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 xml:space="preserve">Disease activity present </w:t>
                          </w:r>
                        </w:p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</w:p>
    <w:p w:rsidR="00A10750" w:rsidRDefault="00A10750" w:rsidP="00A10750">
      <w:pPr>
        <w:spacing w:after="0" w:line="240" w:lineRule="auto"/>
        <w:rPr>
          <w:rFonts w:ascii="Arial" w:hAnsi="Arial" w:cs="Arial"/>
          <w:sz w:val="20"/>
        </w:rPr>
      </w:pPr>
    </w:p>
    <w:p w:rsidR="00A10750" w:rsidRDefault="00A10750" w:rsidP="00A10750">
      <w:pPr>
        <w:spacing w:after="0" w:line="240" w:lineRule="auto"/>
        <w:rPr>
          <w:rFonts w:ascii="Arial" w:hAnsi="Arial" w:cs="Arial"/>
          <w:sz w:val="20"/>
        </w:rPr>
      </w:pPr>
    </w:p>
    <w:p w:rsidR="00A10750" w:rsidRDefault="00A10750" w:rsidP="00A10750">
      <w:pPr>
        <w:spacing w:after="0" w:line="240" w:lineRule="auto"/>
        <w:rPr>
          <w:rFonts w:ascii="Arial" w:hAnsi="Arial" w:cs="Arial"/>
          <w:sz w:val="20"/>
        </w:rPr>
      </w:pPr>
    </w:p>
    <w:p w:rsidR="00A10750" w:rsidRPr="00C53892" w:rsidRDefault="00A10750" w:rsidP="00A10750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NZ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4357ACD" wp14:editId="52B4D3D4">
                <wp:simplePos x="0" y="0"/>
                <wp:positionH relativeFrom="column">
                  <wp:posOffset>-177800</wp:posOffset>
                </wp:positionH>
                <wp:positionV relativeFrom="paragraph">
                  <wp:posOffset>4552950</wp:posOffset>
                </wp:positionV>
                <wp:extent cx="6172200" cy="3317875"/>
                <wp:effectExtent l="0" t="0" r="25400" b="34925"/>
                <wp:wrapThrough wrapText="bothSides">
                  <wp:wrapPolygon edited="0">
                    <wp:start x="1156" y="0"/>
                    <wp:lineTo x="0" y="1323"/>
                    <wp:lineTo x="0" y="19678"/>
                    <wp:lineTo x="622" y="21166"/>
                    <wp:lineTo x="1156" y="21662"/>
                    <wp:lineTo x="20444" y="21662"/>
                    <wp:lineTo x="20978" y="21166"/>
                    <wp:lineTo x="21600" y="19678"/>
                    <wp:lineTo x="21600" y="1323"/>
                    <wp:lineTo x="20444" y="0"/>
                    <wp:lineTo x="1156" y="0"/>
                  </wp:wrapPolygon>
                </wp:wrapThrough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317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750" w:rsidRPr="0080381A" w:rsidRDefault="00A10750" w:rsidP="00A10750">
                            <w:pPr>
                              <w:spacing w:after="0"/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 w:rsidRPr="0080381A">
                              <w:rPr>
                                <w:b/>
                                <w:lang w:val="en-GB"/>
                              </w:rPr>
                              <w:t>Suggested monitoring:</w:t>
                            </w:r>
                          </w:p>
                          <w:p w:rsidR="00A10750" w:rsidRDefault="00A10750" w:rsidP="00A1075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20" w:line="240" w:lineRule="auto"/>
                              <w:contextualSpacing w:val="0"/>
                              <w:rPr>
                                <w:lang w:val="en-GB"/>
                              </w:rPr>
                            </w:pPr>
                            <w:r w:rsidRPr="0080381A">
                              <w:rPr>
                                <w:lang w:val="en-GB"/>
                              </w:rPr>
                              <w:t>2-4 weeks – clinical symptoms and CRP to guide steroid taper</w:t>
                            </w:r>
                            <w:r>
                              <w:rPr>
                                <w:lang w:val="en-GB"/>
                              </w:rPr>
                              <w:t>.</w:t>
                            </w:r>
                          </w:p>
                          <w:p w:rsidR="00A10750" w:rsidRPr="0080381A" w:rsidRDefault="00A10750" w:rsidP="00A1075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20" w:line="240" w:lineRule="auto"/>
                              <w:contextualSpacing w:val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Up to 60% of patients with GCA will have symptoms of PMR. </w:t>
                            </w:r>
                          </w:p>
                          <w:p w:rsidR="00A10750" w:rsidRPr="0080381A" w:rsidRDefault="00A10750" w:rsidP="00A1075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20" w:line="240" w:lineRule="auto"/>
                              <w:contextualSpacing w:val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Suggested follow up schedule: Weeks 0, 1,3, 6 and Months 3, and every 3 months thereafter for the first year. Extra unscheduled visits in event of a flare, etc. </w:t>
                            </w:r>
                          </w:p>
                          <w:p w:rsidR="00A10750" w:rsidRDefault="00A10750" w:rsidP="00A1075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20" w:line="240" w:lineRule="auto"/>
                              <w:contextualSpacing w:val="0"/>
                              <w:rPr>
                                <w:lang w:val="en-GB"/>
                              </w:rPr>
                            </w:pPr>
                            <w:r w:rsidRPr="0080381A">
                              <w:rPr>
                                <w:lang w:val="en-GB"/>
                              </w:rPr>
                              <w:t>Screen for hypertension, impaired fasting glycaemia or impaired glucose tolerance</w:t>
                            </w:r>
                            <w:r>
                              <w:rPr>
                                <w:lang w:val="en-GB"/>
                              </w:rPr>
                              <w:t xml:space="preserve"> and dyslipidaemia. Actively manage cardiovascular risk factors. </w:t>
                            </w:r>
                          </w:p>
                          <w:p w:rsidR="00A10750" w:rsidRDefault="00A10750" w:rsidP="00A1075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20" w:line="240" w:lineRule="auto"/>
                              <w:contextualSpacing w:val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Bone mineral density for osteoporosis prevention. </w:t>
                            </w:r>
                          </w:p>
                          <w:p w:rsidR="00A10750" w:rsidRDefault="00A10750" w:rsidP="00A1075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20" w:line="240" w:lineRule="auto"/>
                              <w:contextualSpacing w:val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CXR every 2 years </w:t>
                            </w:r>
                            <w:r w:rsidRPr="0080381A">
                              <w:rPr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lang w:val="en-GB"/>
                              </w:rPr>
                              <w:t>to look for aortic aneurysm (echocardiography / MRI (MRA) if suspected large vessel involvement which occurs in up to 20% (incidence of 30.5/1000 person-years). *</w:t>
                            </w:r>
                          </w:p>
                          <w:p w:rsidR="00A10750" w:rsidRDefault="00A10750" w:rsidP="00A1075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20" w:line="240" w:lineRule="auto"/>
                              <w:contextualSpacing w:val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Methotrexate 7.5-15mg a week can be added for: recurrent relapses +/- prolonged steroid therapy with adverse side effects.  *</w:t>
                            </w:r>
                          </w:p>
                          <w:p w:rsidR="00A10750" w:rsidRPr="003A4070" w:rsidRDefault="00A10750" w:rsidP="00A10750">
                            <w:pP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* If refractory to steroid therapy or suspected large vessel involvement, refer back to specialist.</w:t>
                            </w:r>
                          </w:p>
                          <w:p w:rsidR="00A10750" w:rsidRDefault="00A10750" w:rsidP="00A10750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44357ACD" id="Rounded Rectangle 22" o:spid="_x0000_s1044" style="position:absolute;margin-left:-14pt;margin-top:358.5pt;width:486pt;height:261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" fillcolor="white [3201]" strokecolor="#4f81bd [3204]" strokeweight="2pt">
                <v:textbox inset="0,0,0,0">
                  <w:txbxContent>
                    <w:p w14:paraId="145F3847" w14:textId="77777777" w:rsidR="00A10750" w:rsidRPr="0080381A" w:rsidRDefault="00A10750" w:rsidP="00A10750">
                      <w:pPr>
                        <w:spacing w:after="0"/>
                        <w:jc w:val="center"/>
                        <w:rPr>
                          <w:b/>
                          <w:lang w:val="en-GB"/>
                        </w:rPr>
                      </w:pPr>
                      <w:r w:rsidRPr="0080381A">
                        <w:rPr>
                          <w:b/>
                          <w:lang w:val="en-GB"/>
                        </w:rPr>
                        <w:t>Suggested monitoring:</w:t>
                      </w:r>
                    </w:p>
                    <w:p w14:paraId="23FEC320" w14:textId="77777777" w:rsidR="00A10750" w:rsidRDefault="00A10750" w:rsidP="00A1075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20" w:line="240" w:lineRule="auto"/>
                        <w:contextualSpacing w:val="0"/>
                        <w:rPr>
                          <w:lang w:val="en-GB"/>
                        </w:rPr>
                      </w:pPr>
                      <w:r w:rsidRPr="0080381A">
                        <w:rPr>
                          <w:lang w:val="en-GB"/>
                        </w:rPr>
                        <w:t>2-4 weeks – clinical symptoms and CRP to guide steroid taper</w:t>
                      </w:r>
                      <w:r>
                        <w:rPr>
                          <w:lang w:val="en-GB"/>
                        </w:rPr>
                        <w:t>.</w:t>
                      </w:r>
                    </w:p>
                    <w:p w14:paraId="7F907977" w14:textId="77777777" w:rsidR="00A10750" w:rsidRPr="0080381A" w:rsidRDefault="00A10750" w:rsidP="00A1075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20" w:line="240" w:lineRule="auto"/>
                        <w:contextualSpacing w:val="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Up to 60% of patients with GCA will have symptoms of PMR. </w:t>
                      </w:r>
                    </w:p>
                    <w:p w14:paraId="6490B813" w14:textId="77777777" w:rsidR="00A10750" w:rsidRPr="0080381A" w:rsidRDefault="00A10750" w:rsidP="00A1075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20" w:line="240" w:lineRule="auto"/>
                        <w:contextualSpacing w:val="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Suggested follow up schedule: Weeks 0, 1,3, 6 and Months 3, and every 3 months thereafter for the first year. Extra unscheduled visits in event of a flare, etc. </w:t>
                      </w:r>
                    </w:p>
                    <w:p w14:paraId="1EF295D5" w14:textId="77777777" w:rsidR="00A10750" w:rsidRDefault="00A10750" w:rsidP="00A1075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20" w:line="240" w:lineRule="auto"/>
                        <w:contextualSpacing w:val="0"/>
                        <w:rPr>
                          <w:lang w:val="en-GB"/>
                        </w:rPr>
                      </w:pPr>
                      <w:r w:rsidRPr="0080381A">
                        <w:rPr>
                          <w:lang w:val="en-GB"/>
                        </w:rPr>
                        <w:t>Screen for hypertension, impaired fasting glycaemia or impaired glucose tolerance</w:t>
                      </w:r>
                      <w:r>
                        <w:rPr>
                          <w:lang w:val="en-GB"/>
                        </w:rPr>
                        <w:t xml:space="preserve"> and dyslipidaemia. Actively manage cardiovascular risk factors. </w:t>
                      </w:r>
                    </w:p>
                    <w:p w14:paraId="5B6AD98E" w14:textId="77777777" w:rsidR="00A10750" w:rsidRDefault="00A10750" w:rsidP="00A1075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20" w:line="240" w:lineRule="auto"/>
                        <w:contextualSpacing w:val="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Bone mineral density for osteoporosis prevention. </w:t>
                      </w:r>
                    </w:p>
                    <w:p w14:paraId="2D28F9E0" w14:textId="77777777" w:rsidR="00A10750" w:rsidRDefault="00A10750" w:rsidP="00A1075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20" w:line="240" w:lineRule="auto"/>
                        <w:contextualSpacing w:val="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CXR every 2 years </w:t>
                      </w:r>
                      <w:r w:rsidRPr="0080381A">
                        <w:rPr>
                          <w:lang w:val="en-GB"/>
                        </w:rPr>
                        <w:t xml:space="preserve"> </w:t>
                      </w:r>
                      <w:r>
                        <w:rPr>
                          <w:lang w:val="en-GB"/>
                        </w:rPr>
                        <w:t>to look for aortic aneurysm (echocardiography / MRI (MRA) if suspected large vessel involvement which occurs in up to 20% (incidence of 30.5/1000 person-years). *</w:t>
                      </w:r>
                    </w:p>
                    <w:p w14:paraId="1806BF53" w14:textId="77777777" w:rsidR="00A10750" w:rsidRDefault="00A10750" w:rsidP="00A1075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20" w:line="240" w:lineRule="auto"/>
                        <w:contextualSpacing w:val="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Methotrexate 7.5-15mg a week can be added for: recurrent relapses +/- prolonged steroid therapy with adverse side effects.  *</w:t>
                      </w:r>
                    </w:p>
                    <w:p w14:paraId="55E6886D" w14:textId="77777777" w:rsidR="00A10750" w:rsidRPr="003A4070" w:rsidRDefault="00A10750" w:rsidP="00A10750">
                      <w:pPr>
                        <w:spacing w:after="0" w:line="240" w:lineRule="auto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* If refractory to steroid therapy or suspected large vessel involvement, refer back to specialist.</w:t>
                      </w:r>
                    </w:p>
                    <w:p w14:paraId="080C9D0F" w14:textId="77777777" w:rsidR="00A10750" w:rsidRDefault="00A10750" w:rsidP="00A10750"/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lang w:eastAsia="en-NZ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E2F3F2F" wp14:editId="7597DFBD">
                <wp:simplePos x="0" y="0"/>
                <wp:positionH relativeFrom="column">
                  <wp:posOffset>1198245</wp:posOffset>
                </wp:positionH>
                <wp:positionV relativeFrom="paragraph">
                  <wp:posOffset>7985125</wp:posOffset>
                </wp:positionV>
                <wp:extent cx="4910455" cy="6858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045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750" w:rsidRPr="007D6ACD" w:rsidRDefault="00A10750" w:rsidP="00A10750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lang w:val="en-GB"/>
                              </w:rPr>
                            </w:pPr>
                            <w:r w:rsidRPr="007D6ACD">
                              <w:rPr>
                                <w:b/>
                                <w:sz w:val="18"/>
                                <w:lang w:val="en-GB"/>
                              </w:rPr>
                              <w:t>References:</w:t>
                            </w:r>
                          </w:p>
                          <w:p w:rsidR="00A10750" w:rsidRDefault="00A10750" w:rsidP="00A10750">
                            <w:pPr>
                              <w:spacing w:after="0" w:line="240" w:lineRule="auto"/>
                              <w:rPr>
                                <w:sz w:val="1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lang w:val="en-GB"/>
                              </w:rPr>
                              <w:t>Hunder</w:t>
                            </w:r>
                            <w:proofErr w:type="spellEnd"/>
                            <w:r>
                              <w:rPr>
                                <w:sz w:val="18"/>
                                <w:lang w:val="en-GB"/>
                              </w:rPr>
                              <w:t xml:space="preserve"> GG, et al. ACR 1990 Classification Criteria. </w:t>
                            </w:r>
                            <w:proofErr w:type="spellStart"/>
                            <w:r>
                              <w:rPr>
                                <w:sz w:val="18"/>
                                <w:lang w:val="en-GB"/>
                              </w:rPr>
                              <w:t>Arth</w:t>
                            </w:r>
                            <w:proofErr w:type="spellEnd"/>
                            <w:r>
                              <w:rPr>
                                <w:sz w:val="18"/>
                                <w:lang w:val="en-GB"/>
                              </w:rPr>
                              <w:t xml:space="preserve"> Rheum 1990;33(8):1122-28.</w:t>
                            </w:r>
                          </w:p>
                          <w:p w:rsidR="00A10750" w:rsidRDefault="00A10750" w:rsidP="00A10750">
                            <w:pPr>
                              <w:spacing w:after="0" w:line="240" w:lineRule="auto"/>
                              <w:rPr>
                                <w:sz w:val="1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lang w:val="en-GB"/>
                              </w:rPr>
                              <w:t>DasguptaB</w:t>
                            </w:r>
                            <w:proofErr w:type="spellEnd"/>
                            <w:r>
                              <w:rPr>
                                <w:sz w:val="18"/>
                                <w:lang w:val="en-GB"/>
                              </w:rPr>
                              <w:t>, et al. BSR guidelines for management of GCA. Rheumatology (Oxford) 2010;49(8):1594-7.</w:t>
                            </w:r>
                          </w:p>
                          <w:p w:rsidR="00A10750" w:rsidRPr="00F5512E" w:rsidRDefault="00A10750" w:rsidP="00A10750">
                            <w:pPr>
                              <w:spacing w:after="0" w:line="240" w:lineRule="auto"/>
                              <w:rPr>
                                <w:sz w:val="1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lang w:val="en-GB"/>
                              </w:rPr>
                              <w:t>Buttgereit</w:t>
                            </w:r>
                            <w:proofErr w:type="spellEnd"/>
                            <w:r>
                              <w:rPr>
                                <w:sz w:val="18"/>
                                <w:lang w:val="en-GB"/>
                              </w:rPr>
                              <w:t xml:space="preserve"> F, et al. PMR and GCA a systematic review. JAMA 2016;315(22):2442-58.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E2F3F2F" id="Text Box 23" o:spid="_x0000_s1045" type="#_x0000_t202" style="position:absolute;margin-left:94.35pt;margin-top:628.75pt;width:386.65pt;height:54pt;z-index:25164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" filled="f" stroked="f">
                <v:textbox>
                  <w:txbxContent>
                    <w:p w14:paraId="6EB6299C" w14:textId="77777777" w:rsidR="00A10750" w:rsidRPr="007D6ACD" w:rsidRDefault="00A10750" w:rsidP="00A10750">
                      <w:pPr>
                        <w:spacing w:after="0" w:line="240" w:lineRule="auto"/>
                        <w:rPr>
                          <w:b/>
                          <w:sz w:val="18"/>
                          <w:lang w:val="en-GB"/>
                        </w:rPr>
                      </w:pPr>
                      <w:r w:rsidRPr="007D6ACD">
                        <w:rPr>
                          <w:b/>
                          <w:sz w:val="18"/>
                          <w:lang w:val="en-GB"/>
                        </w:rPr>
                        <w:t>References:</w:t>
                      </w:r>
                    </w:p>
                    <w:p w14:paraId="5D672FFE" w14:textId="77777777" w:rsidR="00A10750" w:rsidRDefault="00A10750" w:rsidP="00A10750">
                      <w:pPr>
                        <w:spacing w:after="0" w:line="240" w:lineRule="auto"/>
                        <w:rPr>
                          <w:sz w:val="18"/>
                          <w:lang w:val="en-GB"/>
                        </w:rPr>
                      </w:pPr>
                      <w:proofErr w:type="spellStart"/>
                      <w:r>
                        <w:rPr>
                          <w:sz w:val="18"/>
                          <w:lang w:val="en-GB"/>
                        </w:rPr>
                        <w:t>Hunder</w:t>
                      </w:r>
                      <w:proofErr w:type="spellEnd"/>
                      <w:r>
                        <w:rPr>
                          <w:sz w:val="18"/>
                          <w:lang w:val="en-GB"/>
                        </w:rPr>
                        <w:t xml:space="preserve"> GG, et al. ACR 1990 Classification Criteria. </w:t>
                      </w:r>
                      <w:proofErr w:type="spellStart"/>
                      <w:r>
                        <w:rPr>
                          <w:sz w:val="18"/>
                          <w:lang w:val="en-GB"/>
                        </w:rPr>
                        <w:t>Arth</w:t>
                      </w:r>
                      <w:proofErr w:type="spellEnd"/>
                      <w:r>
                        <w:rPr>
                          <w:sz w:val="18"/>
                          <w:lang w:val="en-GB"/>
                        </w:rPr>
                        <w:t xml:space="preserve"> Rheum 1990;33(8):1122-28.</w:t>
                      </w:r>
                    </w:p>
                    <w:p w14:paraId="5AA919E2" w14:textId="77777777" w:rsidR="00A10750" w:rsidRDefault="00A10750" w:rsidP="00A10750">
                      <w:pPr>
                        <w:spacing w:after="0" w:line="240" w:lineRule="auto"/>
                        <w:rPr>
                          <w:sz w:val="18"/>
                          <w:lang w:val="en-GB"/>
                        </w:rPr>
                      </w:pPr>
                      <w:proofErr w:type="spellStart"/>
                      <w:r>
                        <w:rPr>
                          <w:sz w:val="18"/>
                          <w:lang w:val="en-GB"/>
                        </w:rPr>
                        <w:t>DasguptaB</w:t>
                      </w:r>
                      <w:proofErr w:type="spellEnd"/>
                      <w:r>
                        <w:rPr>
                          <w:sz w:val="18"/>
                          <w:lang w:val="en-GB"/>
                        </w:rPr>
                        <w:t>, et al. BSR guidelines for management of GCA. Rheumatology (Oxford) 2010;49(8):1594-7.</w:t>
                      </w:r>
                    </w:p>
                    <w:p w14:paraId="2452E18C" w14:textId="77777777" w:rsidR="00A10750" w:rsidRPr="00F5512E" w:rsidRDefault="00A10750" w:rsidP="00A10750">
                      <w:pPr>
                        <w:spacing w:after="0" w:line="240" w:lineRule="auto"/>
                        <w:rPr>
                          <w:sz w:val="18"/>
                          <w:lang w:val="en-GB"/>
                        </w:rPr>
                      </w:pPr>
                      <w:proofErr w:type="spellStart"/>
                      <w:r>
                        <w:rPr>
                          <w:sz w:val="18"/>
                          <w:lang w:val="en-GB"/>
                        </w:rPr>
                        <w:t>Buttgereit</w:t>
                      </w:r>
                      <w:proofErr w:type="spellEnd"/>
                      <w:r>
                        <w:rPr>
                          <w:sz w:val="18"/>
                          <w:lang w:val="en-GB"/>
                        </w:rPr>
                        <w:t xml:space="preserve"> F, et al. PMR and GCA a systematic review. JAMA 2016;315(22):2442-58.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601D" w:rsidRDefault="00B0601D" w:rsidP="00C71762">
      <w:pPr>
        <w:spacing w:after="0" w:line="240" w:lineRule="auto"/>
        <w:rPr>
          <w:rFonts w:ascii="Arial" w:hAnsi="Arial" w:cs="Arial"/>
          <w:sz w:val="20"/>
        </w:rPr>
      </w:pPr>
    </w:p>
    <w:p w:rsidR="00A10750" w:rsidRDefault="00A10750" w:rsidP="00C71762">
      <w:pPr>
        <w:spacing w:after="0" w:line="240" w:lineRule="auto"/>
        <w:rPr>
          <w:rFonts w:ascii="Arial" w:hAnsi="Arial" w:cs="Arial"/>
          <w:sz w:val="20"/>
        </w:rPr>
      </w:pPr>
    </w:p>
    <w:p w:rsidR="00A10750" w:rsidRDefault="00A10750" w:rsidP="00C71762">
      <w:pPr>
        <w:spacing w:after="0" w:line="240" w:lineRule="auto"/>
        <w:rPr>
          <w:rFonts w:ascii="Arial" w:hAnsi="Arial" w:cs="Arial"/>
          <w:sz w:val="20"/>
        </w:rPr>
      </w:pPr>
    </w:p>
    <w:p w:rsidR="00A10750" w:rsidRDefault="00A10750" w:rsidP="00C71762">
      <w:pPr>
        <w:spacing w:after="0" w:line="240" w:lineRule="auto"/>
        <w:rPr>
          <w:rFonts w:ascii="Arial" w:hAnsi="Arial" w:cs="Arial"/>
          <w:sz w:val="20"/>
        </w:rPr>
      </w:pPr>
    </w:p>
    <w:p w:rsidR="00A10750" w:rsidRDefault="00A10750" w:rsidP="00C71762">
      <w:pPr>
        <w:spacing w:after="0" w:line="240" w:lineRule="auto"/>
        <w:rPr>
          <w:rFonts w:ascii="Arial" w:hAnsi="Arial" w:cs="Arial"/>
          <w:sz w:val="20"/>
        </w:rPr>
      </w:pPr>
    </w:p>
    <w:p w:rsidR="00A10750" w:rsidRDefault="00A10750" w:rsidP="00C71762">
      <w:pPr>
        <w:spacing w:after="0" w:line="240" w:lineRule="auto"/>
        <w:rPr>
          <w:rFonts w:ascii="Arial" w:hAnsi="Arial" w:cs="Arial"/>
          <w:sz w:val="20"/>
        </w:rPr>
      </w:pPr>
    </w:p>
    <w:p w:rsidR="00A10750" w:rsidRDefault="00A10750" w:rsidP="00C71762">
      <w:pPr>
        <w:spacing w:after="0" w:line="240" w:lineRule="auto"/>
        <w:rPr>
          <w:rFonts w:ascii="Arial" w:hAnsi="Arial" w:cs="Arial"/>
          <w:sz w:val="20"/>
        </w:rPr>
      </w:pPr>
    </w:p>
    <w:p w:rsidR="00A10750" w:rsidRDefault="00A10750" w:rsidP="00C71762">
      <w:pPr>
        <w:spacing w:after="0" w:line="240" w:lineRule="auto"/>
        <w:rPr>
          <w:rFonts w:ascii="Arial" w:hAnsi="Arial" w:cs="Arial"/>
          <w:sz w:val="20"/>
        </w:rPr>
      </w:pPr>
    </w:p>
    <w:p w:rsidR="00A10750" w:rsidRDefault="00A10750" w:rsidP="00C71762">
      <w:pPr>
        <w:spacing w:after="0" w:line="240" w:lineRule="auto"/>
        <w:rPr>
          <w:rFonts w:ascii="Arial" w:hAnsi="Arial" w:cs="Arial"/>
          <w:sz w:val="20"/>
        </w:rPr>
      </w:pPr>
    </w:p>
    <w:p w:rsidR="00A10750" w:rsidRDefault="00A10750" w:rsidP="00C71762">
      <w:pPr>
        <w:spacing w:after="0" w:line="240" w:lineRule="auto"/>
        <w:rPr>
          <w:rFonts w:ascii="Arial" w:hAnsi="Arial" w:cs="Arial"/>
          <w:sz w:val="20"/>
        </w:rPr>
      </w:pPr>
    </w:p>
    <w:p w:rsidR="00A10750" w:rsidRDefault="00A10750" w:rsidP="00C71762">
      <w:pPr>
        <w:spacing w:after="0" w:line="240" w:lineRule="auto"/>
        <w:rPr>
          <w:rFonts w:ascii="Arial" w:hAnsi="Arial" w:cs="Arial"/>
          <w:sz w:val="20"/>
        </w:rPr>
      </w:pPr>
    </w:p>
    <w:p w:rsidR="00A10750" w:rsidRDefault="00A10750" w:rsidP="00C71762">
      <w:pPr>
        <w:spacing w:after="0" w:line="240" w:lineRule="auto"/>
        <w:rPr>
          <w:rFonts w:ascii="Arial" w:hAnsi="Arial" w:cs="Arial"/>
          <w:sz w:val="20"/>
        </w:rPr>
      </w:pPr>
    </w:p>
    <w:p w:rsidR="00A10750" w:rsidRDefault="00A10750" w:rsidP="00C71762">
      <w:pPr>
        <w:spacing w:after="0" w:line="240" w:lineRule="auto"/>
        <w:rPr>
          <w:rFonts w:ascii="Arial" w:hAnsi="Arial" w:cs="Arial"/>
          <w:sz w:val="20"/>
        </w:rPr>
      </w:pPr>
    </w:p>
    <w:p w:rsidR="00A10750" w:rsidRDefault="00A10750" w:rsidP="00C71762">
      <w:pPr>
        <w:spacing w:after="0" w:line="240" w:lineRule="auto"/>
        <w:rPr>
          <w:rFonts w:ascii="Arial" w:hAnsi="Arial" w:cs="Arial"/>
          <w:sz w:val="20"/>
        </w:rPr>
      </w:pPr>
    </w:p>
    <w:p w:rsidR="00A10750" w:rsidRDefault="00A10750" w:rsidP="00C71762">
      <w:pPr>
        <w:spacing w:after="0" w:line="240" w:lineRule="auto"/>
        <w:rPr>
          <w:rFonts w:ascii="Arial" w:hAnsi="Arial" w:cs="Arial"/>
          <w:sz w:val="20"/>
        </w:rPr>
      </w:pPr>
    </w:p>
    <w:p w:rsidR="00A10750" w:rsidRDefault="00A10750" w:rsidP="00C71762">
      <w:pPr>
        <w:spacing w:after="0" w:line="240" w:lineRule="auto"/>
        <w:rPr>
          <w:rFonts w:ascii="Arial" w:hAnsi="Arial" w:cs="Arial"/>
          <w:sz w:val="20"/>
        </w:rPr>
      </w:pPr>
    </w:p>
    <w:p w:rsidR="00A10750" w:rsidRDefault="00A10750" w:rsidP="00C71762">
      <w:pPr>
        <w:spacing w:after="0" w:line="240" w:lineRule="auto"/>
        <w:rPr>
          <w:rFonts w:ascii="Arial" w:hAnsi="Arial" w:cs="Arial"/>
          <w:sz w:val="20"/>
        </w:rPr>
      </w:pPr>
    </w:p>
    <w:p w:rsidR="00A10750" w:rsidRDefault="00A10750" w:rsidP="00C71762">
      <w:pPr>
        <w:spacing w:after="0" w:line="240" w:lineRule="auto"/>
        <w:rPr>
          <w:rFonts w:ascii="Arial" w:hAnsi="Arial" w:cs="Arial"/>
          <w:sz w:val="20"/>
        </w:rPr>
      </w:pPr>
    </w:p>
    <w:sectPr w:rsidR="00A10750" w:rsidSect="00341E10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E10" w:rsidRDefault="00341E10" w:rsidP="00341E10">
      <w:pPr>
        <w:spacing w:after="0" w:line="240" w:lineRule="auto"/>
      </w:pPr>
      <w:r>
        <w:separator/>
      </w:r>
    </w:p>
  </w:endnote>
  <w:endnote w:type="continuationSeparator" w:id="0">
    <w:p w:rsidR="00341E10" w:rsidRDefault="00341E10" w:rsidP="0034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E10" w:rsidRDefault="00341E10" w:rsidP="00341E10">
      <w:pPr>
        <w:spacing w:after="0" w:line="240" w:lineRule="auto"/>
      </w:pPr>
      <w:r>
        <w:separator/>
      </w:r>
    </w:p>
  </w:footnote>
  <w:footnote w:type="continuationSeparator" w:id="0">
    <w:p w:rsidR="00341E10" w:rsidRDefault="00341E10" w:rsidP="00341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https://d.adroll.com/cm/aol/out" style="width:.75pt;height:.75pt;visibility:visible;mso-wrap-style:square" o:bullet="t">
        <v:imagedata r:id="rId1" o:title="out"/>
      </v:shape>
    </w:pict>
  </w:numPicBullet>
  <w:abstractNum w:abstractNumId="0">
    <w:nsid w:val="0DBE5C53"/>
    <w:multiLevelType w:val="hybridMultilevel"/>
    <w:tmpl w:val="47F4ECDA"/>
    <w:lvl w:ilvl="0" w:tplc="E26018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C61AB"/>
    <w:multiLevelType w:val="hybridMultilevel"/>
    <w:tmpl w:val="48C8AF16"/>
    <w:lvl w:ilvl="0" w:tplc="86EC9D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4257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BEDC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D0E2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4A11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3A72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002F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8080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86E0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C093814"/>
    <w:multiLevelType w:val="hybridMultilevel"/>
    <w:tmpl w:val="3C6C4E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2408F6"/>
    <w:multiLevelType w:val="hybridMultilevel"/>
    <w:tmpl w:val="057804EE"/>
    <w:lvl w:ilvl="0" w:tplc="E26018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80234"/>
    <w:multiLevelType w:val="hybridMultilevel"/>
    <w:tmpl w:val="80DC1156"/>
    <w:lvl w:ilvl="0" w:tplc="E26018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19DB"/>
    <w:multiLevelType w:val="hybridMultilevel"/>
    <w:tmpl w:val="9740EA66"/>
    <w:lvl w:ilvl="0" w:tplc="E26018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7C1B8F"/>
    <w:multiLevelType w:val="hybridMultilevel"/>
    <w:tmpl w:val="F9EA168E"/>
    <w:lvl w:ilvl="0" w:tplc="E26018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F19D2"/>
    <w:multiLevelType w:val="hybridMultilevel"/>
    <w:tmpl w:val="49C0C1C8"/>
    <w:lvl w:ilvl="0" w:tplc="E26018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C4CF6"/>
    <w:multiLevelType w:val="hybridMultilevel"/>
    <w:tmpl w:val="72FEFB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3B367A"/>
    <w:multiLevelType w:val="hybridMultilevel"/>
    <w:tmpl w:val="4C1E9F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62"/>
    <w:rsid w:val="000902FE"/>
    <w:rsid w:val="000F3041"/>
    <w:rsid w:val="001B263E"/>
    <w:rsid w:val="00234BA4"/>
    <w:rsid w:val="00262407"/>
    <w:rsid w:val="00320F2F"/>
    <w:rsid w:val="00341E10"/>
    <w:rsid w:val="003A7003"/>
    <w:rsid w:val="003F5F5B"/>
    <w:rsid w:val="00543EB8"/>
    <w:rsid w:val="005B5765"/>
    <w:rsid w:val="005C4FE2"/>
    <w:rsid w:val="00681C6F"/>
    <w:rsid w:val="00692E1A"/>
    <w:rsid w:val="00864780"/>
    <w:rsid w:val="0087220C"/>
    <w:rsid w:val="009118B7"/>
    <w:rsid w:val="009B6A22"/>
    <w:rsid w:val="00A10750"/>
    <w:rsid w:val="00B0601D"/>
    <w:rsid w:val="00B74E10"/>
    <w:rsid w:val="00C53892"/>
    <w:rsid w:val="00C71762"/>
    <w:rsid w:val="00CC2BFD"/>
    <w:rsid w:val="00CF27B3"/>
    <w:rsid w:val="00D232CE"/>
    <w:rsid w:val="00D65A69"/>
    <w:rsid w:val="00E01458"/>
    <w:rsid w:val="00F9378D"/>
    <w:rsid w:val="00F9704F"/>
    <w:rsid w:val="00FD33F8"/>
    <w:rsid w:val="00FF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0C3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762"/>
    <w:pPr>
      <w:ind w:left="720"/>
      <w:contextualSpacing/>
    </w:pPr>
  </w:style>
  <w:style w:type="table" w:styleId="TableGrid">
    <w:name w:val="Table Grid"/>
    <w:basedOn w:val="TableNormal"/>
    <w:uiPriority w:val="59"/>
    <w:rsid w:val="00C71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647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7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7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7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7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7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1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E10"/>
  </w:style>
  <w:style w:type="paragraph" w:styleId="Footer">
    <w:name w:val="footer"/>
    <w:basedOn w:val="Normal"/>
    <w:link w:val="FooterChar"/>
    <w:uiPriority w:val="99"/>
    <w:unhideWhenUsed/>
    <w:rsid w:val="00341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E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762"/>
    <w:pPr>
      <w:ind w:left="720"/>
      <w:contextualSpacing/>
    </w:pPr>
  </w:style>
  <w:style w:type="table" w:styleId="TableGrid">
    <w:name w:val="Table Grid"/>
    <w:basedOn w:val="TableNormal"/>
    <w:uiPriority w:val="59"/>
    <w:rsid w:val="00C71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647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7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7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7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7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7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1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E10"/>
  </w:style>
  <w:style w:type="paragraph" w:styleId="Footer">
    <w:name w:val="footer"/>
    <w:basedOn w:val="Normal"/>
    <w:link w:val="FooterChar"/>
    <w:uiPriority w:val="99"/>
    <w:unhideWhenUsed/>
    <w:rsid w:val="00341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Giant Cell Arteritis (GCA) Biopsy</vt:lpstr>
    </vt:vector>
  </TitlesOfParts>
  <Company>Bay Of Plenty District Health Board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Giant Cell Arteritis (GCA) Biopsy</dc:title>
  <dc:creator>May Ching Soh</dc:creator>
  <cp:lastModifiedBy>Christopher Tofield</cp:lastModifiedBy>
  <cp:revision>3</cp:revision>
  <dcterms:created xsi:type="dcterms:W3CDTF">2020-09-10T22:45:00Z</dcterms:created>
  <dcterms:modified xsi:type="dcterms:W3CDTF">2020-09-10T22:49:00Z</dcterms:modified>
</cp:coreProperties>
</file>